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F4DA5" w14:paraId="2BEAF7F5" w14:textId="77777777">
      <w:pPr>
        <w:pStyle w:val="NormalWeb"/>
      </w:pPr>
      <w:r>
        <w:rPr>
          <w:noProof/>
        </w:rPr>
        <w:drawing>
          <wp:inline distT="0" distB="0" distL="0" distR="0" wp14:anchorId="062AB8C3" wp14:editId="2FFECB4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F4DA5" w14:paraId="703731B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D307F1A" w14:paraId="5E83FFE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F4DA5" w14:paraId="107A3C4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F4DA5" w14:paraId="3C6735B4" w14:textId="11A198BB">
            <w:pPr>
              <w:rPr>
                <w:rFonts w:eastAsia="Times New Roman"/>
              </w:rPr>
            </w:pPr>
            <w:r w:rsidRPr="2D307F1A" w:rsidR="007F4DA5">
              <w:rPr>
                <w:rStyle w:val="Forte"/>
                <w:rFonts w:eastAsia="Times New Roman"/>
              </w:rPr>
              <w:t xml:space="preserve">  </w:t>
            </w:r>
            <w:r w:rsidRPr="2D307F1A" w:rsidR="753FD356">
              <w:rPr>
                <w:rStyle w:val="Forte"/>
                <w:rFonts w:eastAsia="Times New Roman"/>
              </w:rPr>
              <w:t>14/01/2023</w:t>
            </w:r>
            <w:r w:rsidRPr="2D307F1A" w:rsidR="007F4DA5">
              <w:rPr>
                <w:rStyle w:val="Forte"/>
                <w:rFonts w:eastAsia="Times New Roman"/>
              </w:rPr>
              <w:t xml:space="preserve">     </w:t>
            </w:r>
          </w:p>
        </w:tc>
      </w:tr>
      <w:tr w:rsidR="00000000" w:rsidTr="2D307F1A" w14:paraId="5167D1C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F4DA5" w14:paraId="08FDF02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F4DA5" w14:paraId="10F2E5D5" w14:textId="44B8F184">
            <w:pPr>
              <w:rPr>
                <w:rFonts w:eastAsia="Times New Roman"/>
              </w:rPr>
            </w:pPr>
            <w:r w:rsidRPr="2D307F1A" w:rsidR="007F4DA5">
              <w:rPr>
                <w:rStyle w:val="Forte"/>
                <w:rFonts w:eastAsia="Times New Roman"/>
              </w:rPr>
              <w:t>             </w:t>
            </w:r>
            <w:r w:rsidRPr="2D307F1A" w:rsidR="31545815">
              <w:rPr>
                <w:rStyle w:val="Forte"/>
                <w:rFonts w:eastAsia="Times New Roman"/>
              </w:rPr>
              <w:t>212</w:t>
            </w:r>
          </w:p>
        </w:tc>
      </w:tr>
    </w:tbl>
    <w:p w:rsidR="00000000" w:rsidRDefault="007F4DA5" w14:paraId="16E892DF" w14:textId="77777777">
      <w:pPr>
        <w:pStyle w:val="NormalWeb"/>
      </w:pPr>
      <w:r>
        <w:rPr>
          <w:rStyle w:val="Forte"/>
        </w:rPr>
        <w:t>ESCOLA TÉCNICA ESTADUAL DE ITAQUAQUECETUBA – ITAQUAQUECETUBA </w:t>
      </w:r>
    </w:p>
    <w:p w:rsidR="00000000" w:rsidRDefault="007F4DA5" w14:paraId="73572FFA" w14:textId="77777777">
      <w:pPr>
        <w:pStyle w:val="NormalWeb"/>
      </w:pPr>
      <w:r>
        <w:rPr>
          <w:rStyle w:val="Forte"/>
        </w:rPr>
        <w:t xml:space="preserve">CONCURSO PÚBLICO PARA PROFESSOR </w:t>
      </w:r>
      <w:r>
        <w:rPr>
          <w:rStyle w:val="Forte"/>
        </w:rPr>
        <w:t>DE ENSINO MÉDIO E TÉCNICO, EDITAL Nº 249/02/2022 – PROCESSO Nº CEETEPS–PRC–CEETEPS–PRC–2022/36941 </w:t>
      </w:r>
    </w:p>
    <w:p w:rsidR="00000000" w:rsidRDefault="007F4DA5" w14:paraId="72D88826" w14:textId="77777777">
      <w:pPr>
        <w:pStyle w:val="NormalWeb"/>
      </w:pPr>
      <w:r>
        <w:t> </w:t>
      </w:r>
    </w:p>
    <w:p w:rsidR="00000000" w:rsidRDefault="007F4DA5" w14:paraId="77EBFD3B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7F4DA5" w14:paraId="335EC22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7F4DA5" w14:paraId="554A7C60" w14:textId="77777777">
      <w:pPr>
        <w:pStyle w:val="NormalWeb"/>
      </w:pPr>
      <w:r>
        <w:t> </w:t>
      </w:r>
    </w:p>
    <w:p w:rsidR="00000000" w:rsidRDefault="007F4DA5" w14:paraId="2592498A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13/01/202</w:t>
      </w:r>
      <w:r>
        <w:rPr>
          <w:rStyle w:val="Forte"/>
        </w:rPr>
        <w:t>3</w:t>
      </w:r>
    </w:p>
    <w:p w:rsidR="00000000" w:rsidRDefault="007F4DA5" w14:paraId="781C04BA" w14:textId="77777777">
      <w:pPr>
        <w:pStyle w:val="NormalWeb"/>
      </w:pPr>
      <w:r>
        <w:t> </w:t>
      </w:r>
    </w:p>
    <w:p w:rsidR="00000000" w:rsidRDefault="007F4DA5" w14:paraId="65EE4C5A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DE ITAQUAQUECETUBA</w:t>
      </w:r>
      <w:r>
        <w:t xml:space="preserve">, da cidade de </w:t>
      </w:r>
      <w:r>
        <w:rPr>
          <w:rStyle w:val="Forte"/>
        </w:rPr>
        <w:t>ITAQUAQUECETUBA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</w:t>
      </w:r>
      <w:r>
        <w:rPr>
          <w:b/>
          <w:bCs/>
        </w:rPr>
        <w:t>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Rotinas de Departamento </w:t>
      </w:r>
      <w:proofErr w:type="gramStart"/>
      <w:r>
        <w:rPr>
          <w:rStyle w:val="Forte"/>
        </w:rPr>
        <w:t>Pessoal(</w:t>
      </w:r>
      <w:proofErr w:type="gramEnd"/>
      <w:r>
        <w:rPr>
          <w:rStyle w:val="Forte"/>
        </w:rPr>
        <w:t>RECURSOS HUMANOS INTEGRADO AO ENSINO MÉDIO (MTEC – PROGRAMA NOVOTEC INTEGRADO)).</w:t>
      </w:r>
    </w:p>
    <w:p w:rsidR="007F4DA5" w:rsidP="009C7BD0" w:rsidRDefault="007F4DA5" w14:paraId="29AA5279" w14:textId="6E6CD06F">
      <w:pPr>
        <w:pStyle w:val="NormalWeb"/>
      </w:pPr>
      <w:r>
        <w:t> </w:t>
      </w:r>
    </w:p>
    <w:sectPr w:rsidR="007F4DA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99"/>
    <w:rsid w:val="00054099"/>
    <w:rsid w:val="007F4DA5"/>
    <w:rsid w:val="009C7BD0"/>
    <w:rsid w:val="2D307F1A"/>
    <w:rsid w:val="31545815"/>
    <w:rsid w:val="753FD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FF54E"/>
  <w15:chartTrackingRefBased/>
  <w15:docId w15:val="{298A1510-E519-406D-87C4-706A538333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2023-01-13T18:06:00.0000000Z</dcterms:created>
  <dcterms:modified xsi:type="dcterms:W3CDTF">2023-01-16T11:44:37.7332328Z</dcterms:modified>
</coreProperties>
</file>